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7hlo2bfzepjr" w:id="0"/>
      <w:bookmarkEnd w:id="0"/>
      <w:r w:rsidDel="00000000" w:rsidR="00000000" w:rsidRPr="00000000">
        <w:rPr>
          <w:sz w:val="48"/>
          <w:szCs w:val="48"/>
          <w:rtl w:val="0"/>
        </w:rPr>
        <w:t xml:space="preserve">Health Myself Feature Benefits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ban4oltifgsd" w:id="1"/>
      <w:bookmarkEnd w:id="1"/>
      <w:r w:rsidDel="00000000" w:rsidR="00000000" w:rsidRPr="00000000">
        <w:rPr>
          <w:rtl w:val="0"/>
        </w:rPr>
        <w:t xml:space="preserve">E-Booking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Reduce phone call volume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save administrative staff valuable time</w:t>
      </w:r>
      <w:r w:rsidDel="00000000" w:rsidR="00000000" w:rsidRPr="00000000">
        <w:rPr>
          <w:rtl w:val="0"/>
        </w:rPr>
        <w:t xml:space="preserve"> by automating the patient scheduling process.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Optimize your schedule</w:t>
      </w:r>
      <w:r w:rsidDel="00000000" w:rsidR="00000000" w:rsidRPr="00000000">
        <w:rPr>
          <w:rtl w:val="0"/>
        </w:rPr>
        <w:t xml:space="preserve"> using booking rules that determine what kinds of appointments can be booked at specific times and how far in advance.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Improve patient access and satisfaction</w:t>
      </w:r>
      <w:r w:rsidDel="00000000" w:rsidR="00000000" w:rsidRPr="00000000">
        <w:rPr>
          <w:rtl w:val="0"/>
        </w:rPr>
        <w:t xml:space="preserve"> by allowing patients to conveniently self-book appointments 24/7 without being rushed through the process by busy staff members.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Provide context-specific care delivery</w:t>
      </w:r>
      <w:r w:rsidDel="00000000" w:rsidR="00000000" w:rsidRPr="00000000">
        <w:rPr>
          <w:rtl w:val="0"/>
        </w:rPr>
        <w:t xml:space="preserve"> by making condition-specific appointments available to corresponding patient cohorts, and by customizing appointments using descriptions, sub-categories of appointments, alerts, messages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isd5518tjhv6" w:id="2"/>
      <w:bookmarkEnd w:id="2"/>
      <w:r w:rsidDel="00000000" w:rsidR="00000000" w:rsidRPr="00000000">
        <w:rPr>
          <w:rtl w:val="0"/>
        </w:rPr>
        <w:t xml:space="preserve">Email/SMS/Voice Appointment Reminders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Significantly decrease no shows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reduce time consuming phone call</w:t>
      </w:r>
      <w:r w:rsidDel="00000000" w:rsidR="00000000" w:rsidRPr="00000000">
        <w:rPr>
          <w:b w:val="1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Ensure patients arrive on-time and prepared </w:t>
      </w:r>
      <w:r w:rsidDel="00000000" w:rsidR="00000000" w:rsidRPr="00000000">
        <w:rPr>
          <w:rtl w:val="0"/>
        </w:rPr>
        <w:t xml:space="preserve">with specific, customizable reminder content for each appointment type.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Improve appointment status visibility</w:t>
      </w:r>
      <w:r w:rsidDel="00000000" w:rsidR="00000000" w:rsidRPr="00000000">
        <w:rPr>
          <w:rtl w:val="0"/>
        </w:rPr>
        <w:t xml:space="preserve"> directly in the EMR by allowing patients to “confirm” appointments from reminders.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8zo9ll77pw85" w:id="3"/>
      <w:bookmarkEnd w:id="3"/>
      <w:r w:rsidDel="00000000" w:rsidR="00000000" w:rsidRPr="00000000">
        <w:rPr>
          <w:rtl w:val="0"/>
        </w:rPr>
        <w:t xml:space="preserve">Secure Messaging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Engage with patients and improve the overall quality and clarity of communication.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Keep more complete and accurate patient records </w:t>
      </w:r>
      <w:r w:rsidDel="00000000" w:rsidR="00000000" w:rsidRPr="00000000">
        <w:rPr>
          <w:rtl w:val="0"/>
        </w:rPr>
        <w:t xml:space="preserve">by automatically logging patient communications directly in their EMR chart.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Eliminate phone tag and improve care delivery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through controlled asynchronous bidirectional communication with patients.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Improve communication flow at the clinic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rtl w:val="0"/>
        </w:rPr>
        <w:t xml:space="preserve">assigning conversations to individual team members or workgroups, while including internal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6qzohq8ouz3p" w:id="4"/>
      <w:bookmarkEnd w:id="4"/>
      <w:r w:rsidDel="00000000" w:rsidR="00000000" w:rsidRPr="00000000">
        <w:rPr>
          <w:rtl w:val="0"/>
        </w:rPr>
        <w:t xml:space="preserve">Broadcasts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Increase clinical communication capacity</w:t>
      </w:r>
      <w:r w:rsidDel="00000000" w:rsidR="00000000" w:rsidRPr="00000000">
        <w:rPr>
          <w:rtl w:val="0"/>
        </w:rPr>
        <w:t xml:space="preserve"> and</w:t>
      </w:r>
      <w:r w:rsidDel="00000000" w:rsidR="00000000" w:rsidRPr="00000000">
        <w:rPr>
          <w:b w:val="1"/>
          <w:rtl w:val="0"/>
        </w:rPr>
        <w:t xml:space="preserve"> keep patients informed</w:t>
      </w:r>
      <w:r w:rsidDel="00000000" w:rsidR="00000000" w:rsidRPr="00000000">
        <w:rPr>
          <w:rtl w:val="0"/>
        </w:rPr>
        <w:t xml:space="preserve"> through regular email, secure notification and portal broadcasts; customize broadcasts using images, HTML, links, patient education documents, call-to-action buttons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Improve program uptake/awareness and outcomes through</w:t>
      </w:r>
      <w:r w:rsidDel="00000000" w:rsidR="00000000" w:rsidRPr="00000000">
        <w:rPr>
          <w:b w:val="1"/>
          <w:rtl w:val="0"/>
        </w:rPr>
        <w:t xml:space="preserve"> health promotion and patient education</w:t>
      </w:r>
      <w:r w:rsidDel="00000000" w:rsidR="00000000" w:rsidRPr="00000000">
        <w:rPr>
          <w:rtl w:val="0"/>
        </w:rPr>
        <w:t xml:space="preserve"> by using broadcasts that can be customized for specific patient cohorts.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E-Forms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Free up valuable time </w:t>
      </w:r>
      <w:r w:rsidDel="00000000" w:rsidR="00000000" w:rsidRPr="00000000">
        <w:rPr>
          <w:rtl w:val="0"/>
        </w:rPr>
        <w:t xml:space="preserve">by digitizing forms</w:t>
      </w:r>
      <w:r w:rsidDel="00000000" w:rsidR="00000000" w:rsidRPr="00000000">
        <w:rPr>
          <w:b w:val="1"/>
          <w:rtl w:val="0"/>
        </w:rPr>
        <w:t xml:space="preserve">; improve accuracy of clinical data collection</w:t>
      </w:r>
      <w:r w:rsidDel="00000000" w:rsidR="00000000" w:rsidRPr="00000000">
        <w:rPr>
          <w:rtl w:val="0"/>
        </w:rPr>
        <w:t xml:space="preserve"> by having patients complete e-forms electronically in the comfort of their own homes or on clinic provided tablets.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Improve care delivery</w:t>
      </w:r>
      <w:r w:rsidDel="00000000" w:rsidR="00000000" w:rsidRPr="00000000">
        <w:rPr>
          <w:rtl w:val="0"/>
        </w:rPr>
        <w:t xml:space="preserve"> by using appointment and context-specific forms that patients can complete while e-booking, as part of a reminder or secure message, or during the appointment check-in process.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Save time and keep accurate records</w:t>
      </w:r>
      <w:r w:rsidDel="00000000" w:rsidR="00000000" w:rsidRPr="00000000">
        <w:rPr>
          <w:rtl w:val="0"/>
        </w:rPr>
        <w:t xml:space="preserve"> by automatically logging </w:t>
      </w:r>
      <w:r w:rsidDel="00000000" w:rsidR="00000000" w:rsidRPr="00000000">
        <w:rPr>
          <w:rtl w:val="0"/>
        </w:rPr>
        <w:t xml:space="preserve">patients’ form responses directly in their EMR chart without any manual intervention from staff.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Check-In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Avoid a congested waiting room</w:t>
      </w:r>
      <w:r w:rsidDel="00000000" w:rsidR="00000000" w:rsidRPr="00000000">
        <w:rPr>
          <w:rtl w:val="0"/>
        </w:rPr>
        <w:t xml:space="preserve"> by allowing patients to self-check in for appointments using a check in email, a QR code/link displayed at the clinic, or a tablet/iPad, which accordingly changes the appointment status in the EMR.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Free up valuable staff time</w:t>
      </w:r>
      <w:r w:rsidDel="00000000" w:rsidR="00000000" w:rsidRPr="00000000">
        <w:rPr>
          <w:rtl w:val="0"/>
        </w:rPr>
        <w:t xml:space="preserve"> by allowing p</w:t>
      </w:r>
      <w:r w:rsidDel="00000000" w:rsidR="00000000" w:rsidRPr="00000000">
        <w:rPr>
          <w:rtl w:val="0"/>
        </w:rPr>
        <w:t xml:space="preserve">atients to update demographics and complete appointment-specific tasks e.g. forms as part of self check-in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Keep patients informed and promote programs</w:t>
      </w:r>
      <w:r w:rsidDel="00000000" w:rsidR="00000000" w:rsidRPr="00000000">
        <w:rPr>
          <w:rtl w:val="0"/>
        </w:rPr>
        <w:t xml:space="preserve"> by displaying customizable messages, </w:t>
      </w:r>
      <w:r w:rsidDel="00000000" w:rsidR="00000000" w:rsidRPr="00000000">
        <w:rPr>
          <w:rtl w:val="0"/>
        </w:rPr>
        <w:t xml:space="preserve">clinic updates etc. throughout the check-in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prgnbk8x0t44" w:id="5"/>
      <w:bookmarkEnd w:id="5"/>
      <w:r w:rsidDel="00000000" w:rsidR="00000000" w:rsidRPr="00000000">
        <w:rPr>
          <w:rtl w:val="0"/>
        </w:rPr>
        <w:t xml:space="preserve">Connections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Improve access and convenience for caregivers </w:t>
      </w:r>
      <w:r w:rsidDel="00000000" w:rsidR="00000000" w:rsidRPr="00000000">
        <w:rPr>
          <w:rtl w:val="0"/>
        </w:rPr>
        <w:t xml:space="preserve">by allowing them to access features of Health Myself on behalf of their dependents.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c1shrc4ugtmv" w:id="6"/>
      <w:bookmarkEnd w:id="6"/>
      <w:r w:rsidDel="00000000" w:rsidR="00000000" w:rsidRPr="00000000">
        <w:rPr>
          <w:rtl w:val="0"/>
        </w:rPr>
        <w:t xml:space="preserve">Comprehensive Solution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Modular features cater to an a la carte style deployment. Features can be used together simultaneously or can be enabled on an individual basis when ready.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Integrative components such as e-forms within e-booking or e-forms within messaging work seamlessly together. 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Highly configurable features allow flexibility with implementation to meet specific requirements of the clinic and individual providers.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